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A17E49" w14:textId="6C7FD5A2" w:rsidR="009462AE" w:rsidRDefault="009462AE" w:rsidP="009462AE">
      <w:pPr>
        <w:spacing w:after="200"/>
        <w:ind w:left="720"/>
        <w:jc w:val="center"/>
        <w:rPr>
          <w:b/>
          <w:bCs/>
          <w:sz w:val="28"/>
          <w:szCs w:val="28"/>
        </w:rPr>
      </w:pPr>
      <w:r>
        <w:rPr>
          <w:b/>
          <w:bCs/>
          <w:sz w:val="28"/>
          <w:szCs w:val="28"/>
        </w:rPr>
        <w:t xml:space="preserve">May 2026 Social Media Toolkit - </w:t>
      </w:r>
      <w:r>
        <w:rPr>
          <w:b/>
          <w:bCs/>
          <w:sz w:val="28"/>
          <w:szCs w:val="28"/>
        </w:rPr>
        <w:t>Spanish</w:t>
      </w:r>
    </w:p>
    <w:p w14:paraId="59767B4D" w14:textId="77777777" w:rsidR="009462AE" w:rsidRDefault="009462AE" w:rsidP="009462AE">
      <w:pPr>
        <w:spacing w:after="200" w:line="256" w:lineRule="auto"/>
        <w:rPr>
          <w:i/>
          <w:iCs/>
        </w:rPr>
      </w:pPr>
      <w:r>
        <w:rPr>
          <w:i/>
          <w:iCs/>
        </w:rPr>
        <w:t>The following visuals and captions can be used by WIC staff for outreach purposes, including posting to social media. Feel free to edit the captions, website, or contact information to make it specific to your clinic or agency.</w:t>
      </w:r>
    </w:p>
    <w:p w14:paraId="31652F6F" w14:textId="77777777" w:rsidR="009462AE" w:rsidRDefault="009462AE" w:rsidP="009462AE">
      <w:pPr>
        <w:spacing w:after="200" w:line="256" w:lineRule="auto"/>
        <w:rPr>
          <w:i/>
          <w:iCs/>
        </w:rPr>
      </w:pPr>
      <w:r>
        <w:rPr>
          <w:i/>
          <w:iCs/>
        </w:rPr>
        <w:t>Hashtags and suggested posting dates are optional; observance day posts can be shared at any time by editing the suggested captions to fit your agency’s needs.</w:t>
      </w:r>
    </w:p>
    <w:p w14:paraId="11D995D6" w14:textId="77777777" w:rsidR="009462AE" w:rsidRDefault="009462AE" w:rsidP="009462AE">
      <w:pPr>
        <w:spacing w:after="200" w:line="256" w:lineRule="auto"/>
        <w:rPr>
          <w:i/>
          <w:iCs/>
        </w:rPr>
      </w:pPr>
      <w:r>
        <w:rPr>
          <w:i/>
          <w:iCs/>
        </w:rPr>
        <w:t xml:space="preserve">Please reach out to us at </w:t>
      </w:r>
      <w:r>
        <w:rPr>
          <w:i/>
          <w:iCs/>
          <w:color w:val="1155CC"/>
        </w:rPr>
        <w:t>campaign@nwica.org</w:t>
      </w:r>
      <w:r>
        <w:rPr>
          <w:i/>
          <w:iCs/>
        </w:rPr>
        <w:t xml:space="preserve"> if you have any questions!</w:t>
      </w:r>
    </w:p>
    <w:p w14:paraId="6355E46B" w14:textId="77777777" w:rsidR="009462AE" w:rsidRDefault="009462AE" w:rsidP="009462AE">
      <w:pPr>
        <w:spacing w:after="200" w:line="256" w:lineRule="auto"/>
        <w:rPr>
          <w:i/>
          <w:iCs/>
        </w:rPr>
      </w:pPr>
      <w:r>
        <w:rPr>
          <w:b/>
          <w:bCs/>
        </w:rPr>
        <w:t xml:space="preserve">Note about Alt Text: </w:t>
      </w:r>
      <w:r>
        <w:rPr>
          <w:i/>
          <w:iCs/>
        </w:rPr>
        <w:t xml:space="preserve">As of May 2026, we are now adding alt text for all graphics included in our monthly toolkits to support accessibility and 508 compliance. Alt text is short, descriptive text that provides context for screen readers used by people with visual impairments and displays if an image fails to load. </w:t>
      </w:r>
    </w:p>
    <w:p w14:paraId="7128C71E" w14:textId="77777777" w:rsidR="009462AE" w:rsidRDefault="009462AE" w:rsidP="009462AE">
      <w:pPr>
        <w:spacing w:after="200" w:line="256" w:lineRule="auto"/>
        <w:rPr>
          <w:i/>
          <w:iCs/>
        </w:rPr>
      </w:pPr>
      <w:r>
        <w:rPr>
          <w:b/>
          <w:bCs/>
          <w:i/>
          <w:iCs/>
        </w:rPr>
        <w:t xml:space="preserve">To add alt text on an Instagram post, </w:t>
      </w:r>
      <w:r>
        <w:rPr>
          <w:i/>
          <w:iCs/>
        </w:rPr>
        <w:t>navigate to the "Advanced Settings" menu at the bottom of the screen before sharing a new post. Select "Write alt text," enter a detailed description of the image, and tap "Done" to save</w:t>
      </w:r>
    </w:p>
    <w:p w14:paraId="446BB977" w14:textId="77777777" w:rsidR="009462AE" w:rsidRDefault="009462AE" w:rsidP="009462AE">
      <w:pPr>
        <w:spacing w:after="200" w:line="256" w:lineRule="auto"/>
        <w:rPr>
          <w:i/>
          <w:iCs/>
        </w:rPr>
      </w:pPr>
      <w:r>
        <w:rPr>
          <w:b/>
          <w:bCs/>
          <w:i/>
          <w:iCs/>
        </w:rPr>
        <w:t>To add alt text to a Facebook post,</w:t>
      </w:r>
      <w:r>
        <w:rPr>
          <w:i/>
          <w:iCs/>
        </w:rPr>
        <w:t xml:space="preserve"> click "Edit" on your photo before posting, choose "Alt Text," and enter a custom description. For existing posts, open the image, select the three-dot menu, and choose "Edit alt text".</w:t>
      </w:r>
    </w:p>
    <w:p w14:paraId="00000008" w14:textId="77777777" w:rsidR="00F94402" w:rsidRDefault="00F94402">
      <w:pPr>
        <w:spacing w:after="200" w:line="256" w:lineRule="auto"/>
      </w:pPr>
    </w:p>
    <w:p w14:paraId="4EA033F1" w14:textId="692B097D" w:rsidR="008C6ADA" w:rsidRPr="009462AE" w:rsidRDefault="009462AE" w:rsidP="009462AE">
      <w:pPr>
        <w:numPr>
          <w:ilvl w:val="0"/>
          <w:numId w:val="1"/>
        </w:numPr>
        <w:spacing w:after="200" w:line="256" w:lineRule="auto"/>
        <w:rPr>
          <w:b/>
          <w:bCs/>
        </w:rPr>
      </w:pPr>
      <w:r>
        <w:rPr>
          <w:b/>
          <w:bCs/>
        </w:rPr>
        <w:t>Mother’s Day – May 10</w:t>
      </w:r>
    </w:p>
    <w:p w14:paraId="0000000A" w14:textId="701AC90F" w:rsidR="00F94402" w:rsidRDefault="00000000" w:rsidP="008C6ADA">
      <w:pPr>
        <w:spacing w:after="200" w:line="256" w:lineRule="auto"/>
        <w:ind w:left="720"/>
      </w:pPr>
      <w:r>
        <w:rPr>
          <w:lang w:bidi="es-419"/>
        </w:rPr>
        <w:t>¡Un reconocimiento especial para todas las mamás increíbles! En el WIC, nos honra acompañarlas a ustedes y a sus familias con apoyo nutricional, orientación sobre lactancia y mucho más. Cuando las mamás están bien, ¡sus familias también! ❤️</w:t>
      </w:r>
    </w:p>
    <w:p w14:paraId="0000000B" w14:textId="77777777" w:rsidR="00F94402" w:rsidRDefault="00000000">
      <w:pPr>
        <w:spacing w:after="200" w:line="256" w:lineRule="auto"/>
        <w:ind w:left="720"/>
      </w:pPr>
      <w:r>
        <w:rPr>
          <w:lang w:bidi="es-419"/>
        </w:rPr>
        <w:t xml:space="preserve">Obtenga más información sobre el apoyo que el WIC puede brindarle: </w:t>
      </w:r>
      <w:hyperlink r:id="rId7">
        <w:r w:rsidR="00F94402">
          <w:rPr>
            <w:color w:val="1155CC"/>
            <w:u w:val="single"/>
            <w:lang w:bidi="es-419"/>
          </w:rPr>
          <w:t>https://signupwic.com/es/about</w:t>
        </w:r>
      </w:hyperlink>
      <w:r>
        <w:rPr>
          <w:lang w:bidi="es-419"/>
        </w:rPr>
        <w:t xml:space="preserve">  </w:t>
      </w:r>
    </w:p>
    <w:p w14:paraId="0000000C" w14:textId="77777777" w:rsidR="00F94402" w:rsidRDefault="00000000">
      <w:pPr>
        <w:spacing w:after="200" w:line="256" w:lineRule="auto"/>
        <w:ind w:left="720"/>
      </w:pPr>
      <w:r>
        <w:rPr>
          <w:lang w:bidi="es-419"/>
        </w:rPr>
        <w:t>#MothersDay #DíaDeLaMadre #HealthyStartsHere #ComienzoSaludable</w:t>
      </w:r>
    </w:p>
    <w:p w14:paraId="0000000D" w14:textId="77777777" w:rsidR="00F94402" w:rsidRDefault="00000000">
      <w:pPr>
        <w:spacing w:after="200" w:line="256" w:lineRule="auto"/>
        <w:ind w:left="720"/>
      </w:pPr>
      <w:r>
        <w:rPr>
          <w:b/>
          <w:lang w:bidi="es-419"/>
        </w:rPr>
        <w:t xml:space="preserve">Texto alternativo: </w:t>
      </w:r>
      <w:r>
        <w:rPr>
          <w:lang w:bidi="es-419"/>
        </w:rPr>
        <w:t xml:space="preserve">Tres fotos estilo polaroid de mamás con sus bebés o niños pequeños sobre un fondo violeta claro. </w:t>
      </w:r>
    </w:p>
    <w:p w14:paraId="57019E54" w14:textId="13848E38" w:rsidR="006078A9" w:rsidRPr="006078A9" w:rsidRDefault="006078A9" w:rsidP="006078A9">
      <w:pPr>
        <w:pStyle w:val="ListParagraph"/>
        <w:numPr>
          <w:ilvl w:val="0"/>
          <w:numId w:val="1"/>
        </w:numPr>
        <w:spacing w:after="200" w:line="256" w:lineRule="auto"/>
        <w:rPr>
          <w:b/>
          <w:bCs/>
        </w:rPr>
      </w:pPr>
      <w:r w:rsidRPr="006078A9">
        <w:rPr>
          <w:b/>
          <w:bCs/>
        </w:rPr>
        <w:t xml:space="preserve">Asian American, Native Hawaiian, and Pacific Islander Heritage Month </w:t>
      </w:r>
    </w:p>
    <w:p w14:paraId="0000000F" w14:textId="77777777" w:rsidR="00F94402" w:rsidRDefault="00000000">
      <w:pPr>
        <w:spacing w:after="200" w:line="256" w:lineRule="auto"/>
        <w:ind w:left="720"/>
      </w:pPr>
      <w:r>
        <w:rPr>
          <w:lang w:bidi="es-419"/>
        </w:rPr>
        <w:t>¡Es el mes de la herencia de las comunidades asiático americanas, nativas de Hawái y de las islas del Pacífico (AANHPI)! 🌸</w:t>
      </w:r>
    </w:p>
    <w:p w14:paraId="00000010" w14:textId="77777777" w:rsidR="00F94402" w:rsidRDefault="00000000">
      <w:pPr>
        <w:spacing w:after="200" w:line="256" w:lineRule="auto"/>
        <w:ind w:left="720"/>
      </w:pPr>
      <w:r>
        <w:rPr>
          <w:lang w:bidi="es-419"/>
        </w:rPr>
        <w:t xml:space="preserve">En el WIC, nos honra celebrar la diversidad cultural, las tradiciones y las contribuciones de nuestras comunidades #AANHPI. </w:t>
      </w:r>
    </w:p>
    <w:p w14:paraId="00000011" w14:textId="77777777" w:rsidR="00F94402" w:rsidRDefault="00000000">
      <w:pPr>
        <w:spacing w:after="200" w:line="256" w:lineRule="auto"/>
        <w:ind w:left="720"/>
      </w:pPr>
      <w:r>
        <w:rPr>
          <w:lang w:bidi="es-419"/>
        </w:rPr>
        <w:t xml:space="preserve">Estamos aquí para brindarle apoyo a su familia en cada etapa, con opciones de paquetes de alimentos del WIC y recetas adaptadas a distintas culturas, educación nutricional, apoyo para la lactancia, remisiones a otros servicios y mucho más. </w:t>
      </w:r>
    </w:p>
    <w:p w14:paraId="00000012" w14:textId="77777777" w:rsidR="00F94402" w:rsidRDefault="00000000">
      <w:pPr>
        <w:spacing w:after="200" w:line="256" w:lineRule="auto"/>
        <w:ind w:left="720"/>
      </w:pPr>
      <w:r>
        <w:rPr>
          <w:lang w:bidi="es-419"/>
        </w:rPr>
        <w:t xml:space="preserve">Para comenzar con el WIC, visite </w:t>
      </w:r>
      <w:hyperlink r:id="rId8">
        <w:r w:rsidR="00F94402">
          <w:rPr>
            <w:color w:val="1155CC"/>
            <w:u w:val="single"/>
            <w:lang w:bidi="es-419"/>
          </w:rPr>
          <w:t>https://signupwic.com/es/</w:t>
        </w:r>
      </w:hyperlink>
      <w:r>
        <w:rPr>
          <w:lang w:bidi="es-419"/>
        </w:rPr>
        <w:t xml:space="preserve"> 💖</w:t>
      </w:r>
    </w:p>
    <w:p w14:paraId="00000013" w14:textId="77777777" w:rsidR="00F94402" w:rsidRDefault="00F94402">
      <w:pPr>
        <w:spacing w:after="200" w:line="256" w:lineRule="auto"/>
        <w:ind w:left="720"/>
        <w:rPr>
          <w:shd w:val="clear" w:color="auto" w:fill="EAD1DC"/>
        </w:rPr>
      </w:pPr>
      <w:hyperlink r:id="rId9">
        <w:r>
          <w:rPr>
            <w:lang w:bidi="es-419"/>
          </w:rPr>
          <w:t>#AANHPIHeritageMonth #MesDeLaHerenciaAANHPI</w:t>
        </w:r>
      </w:hyperlink>
      <w:r>
        <w:rPr>
          <w:lang w:bidi="es-419"/>
        </w:rPr>
        <w:t xml:space="preserve"> </w:t>
      </w:r>
      <w:hyperlink r:id="rId10">
        <w:r>
          <w:rPr>
            <w:lang w:bidi="es-419"/>
          </w:rPr>
          <w:t>#HealthyStartsHere #ComienzoSaludable</w:t>
        </w:r>
      </w:hyperlink>
    </w:p>
    <w:p w14:paraId="00000014" w14:textId="77777777" w:rsidR="00F94402" w:rsidRDefault="00000000">
      <w:pPr>
        <w:spacing w:after="200" w:line="256" w:lineRule="auto"/>
        <w:ind w:left="720"/>
      </w:pPr>
      <w:r>
        <w:rPr>
          <w:b/>
          <w:lang w:bidi="es-419"/>
        </w:rPr>
        <w:t>Texto alternativo:</w:t>
      </w:r>
      <w:r>
        <w:rPr>
          <w:lang w:bidi="es-419"/>
        </w:rPr>
        <w:t xml:space="preserve"> Una mamá con su bebé en brazos, sentada en un sofá en su casa. </w:t>
      </w:r>
    </w:p>
    <w:p w14:paraId="4DFD8CB9" w14:textId="4F6BD9A4" w:rsidR="008C6ADA" w:rsidRPr="006078A9" w:rsidRDefault="006078A9" w:rsidP="006078A9">
      <w:pPr>
        <w:pStyle w:val="ListParagraph"/>
        <w:numPr>
          <w:ilvl w:val="0"/>
          <w:numId w:val="1"/>
        </w:numPr>
        <w:spacing w:after="200" w:line="256" w:lineRule="auto"/>
        <w:rPr>
          <w:b/>
          <w:bCs/>
        </w:rPr>
      </w:pPr>
      <w:r w:rsidRPr="006078A9">
        <w:rPr>
          <w:b/>
          <w:bCs/>
        </w:rPr>
        <w:t xml:space="preserve">National Foster Care Month </w:t>
      </w:r>
    </w:p>
    <w:p w14:paraId="00000016" w14:textId="41A40FC3" w:rsidR="00F94402" w:rsidRPr="008C6ADA" w:rsidRDefault="00000000" w:rsidP="008C6ADA">
      <w:pPr>
        <w:spacing w:after="200" w:line="256" w:lineRule="auto"/>
        <w:ind w:left="720"/>
        <w:rPr>
          <w:shd w:val="clear" w:color="auto" w:fill="EAD1DC"/>
        </w:rPr>
      </w:pPr>
      <w:r w:rsidRPr="008C6ADA">
        <w:rPr>
          <w:color w:val="0C1014"/>
          <w:highlight w:val="white"/>
          <w:lang w:bidi="es-419"/>
        </w:rPr>
        <w:t>¿Sabía que los niños en hogares de crianza menores de cinco años son elegibles para recibir beneficios del WIC, independientemente de los ingresos de sus padres de crianza? 💭</w:t>
      </w:r>
    </w:p>
    <w:p w14:paraId="00000017" w14:textId="77777777" w:rsidR="00F94402" w:rsidRDefault="00000000">
      <w:pPr>
        <w:spacing w:after="200" w:line="256" w:lineRule="auto"/>
        <w:ind w:left="720"/>
        <w:rPr>
          <w:color w:val="0C1014"/>
          <w:highlight w:val="white"/>
        </w:rPr>
      </w:pPr>
      <w:r>
        <w:rPr>
          <w:color w:val="0C1014"/>
          <w:highlight w:val="white"/>
          <w:lang w:bidi="es-419"/>
        </w:rPr>
        <w:t>Con el WIC, las familias de crianza tienen acceso a educación nutricional personalizada, alimentos saludables, remisiones a servicios de atención médica e información sobre otros apoyos disponibles en su comunidad. 💞</w:t>
      </w:r>
    </w:p>
    <w:p w14:paraId="00000018" w14:textId="77777777" w:rsidR="00F94402" w:rsidRDefault="00000000">
      <w:pPr>
        <w:spacing w:after="200" w:line="256" w:lineRule="auto"/>
        <w:ind w:left="720"/>
        <w:rPr>
          <w:shd w:val="clear" w:color="auto" w:fill="EAD1DC"/>
        </w:rPr>
      </w:pPr>
      <w:r>
        <w:rPr>
          <w:color w:val="0C1014"/>
          <w:highlight w:val="white"/>
          <w:lang w:bidi="es-419"/>
        </w:rPr>
        <w:t xml:space="preserve">Obtenga más información sobre cómo el WIC puede brindarle apoyo a su familia y encuentre una clínica cercana en </w:t>
      </w:r>
      <w:hyperlink r:id="rId11">
        <w:r w:rsidR="00F94402">
          <w:rPr>
            <w:color w:val="1155CC"/>
            <w:highlight w:val="white"/>
            <w:u w:val="single"/>
            <w:lang w:bidi="es-419"/>
          </w:rPr>
          <w:t>https://signupwic.com/es/</w:t>
        </w:r>
      </w:hyperlink>
      <w:r>
        <w:rPr>
          <w:color w:val="0C1014"/>
          <w:highlight w:val="white"/>
          <w:lang w:bidi="es-419"/>
        </w:rPr>
        <w:t xml:space="preserve">. </w:t>
      </w:r>
    </w:p>
    <w:p w14:paraId="00000019" w14:textId="77777777" w:rsidR="00F94402" w:rsidRDefault="00F94402">
      <w:pPr>
        <w:spacing w:after="200" w:line="256" w:lineRule="auto"/>
        <w:ind w:left="720"/>
      </w:pPr>
      <w:hyperlink r:id="rId12">
        <w:r>
          <w:rPr>
            <w:color w:val="0C1014"/>
            <w:highlight w:val="white"/>
            <w:lang w:bidi="es-419"/>
          </w:rPr>
          <w:t>#NationalFosterCareMonth #MesNacionalDelCuidadoDeCrianza</w:t>
        </w:r>
      </w:hyperlink>
      <w:r>
        <w:rPr>
          <w:color w:val="0C1014"/>
          <w:lang w:bidi="es-419"/>
        </w:rPr>
        <w:t xml:space="preserve"> </w:t>
      </w:r>
      <w:hyperlink r:id="rId13">
        <w:r>
          <w:rPr>
            <w:color w:val="0C1014"/>
            <w:lang w:bidi="es-419"/>
          </w:rPr>
          <w:t>#</w:t>
        </w:r>
      </w:hyperlink>
      <w:r>
        <w:rPr>
          <w:lang w:bidi="es-419"/>
        </w:rPr>
        <w:t>HealthyStartsHere #ComienzoSaludable</w:t>
      </w:r>
    </w:p>
    <w:p w14:paraId="0000001A" w14:textId="77777777" w:rsidR="00F94402" w:rsidRDefault="00000000">
      <w:pPr>
        <w:spacing w:after="200" w:line="256" w:lineRule="auto"/>
        <w:ind w:left="720"/>
      </w:pPr>
      <w:r>
        <w:rPr>
          <w:b/>
          <w:lang w:bidi="es-419"/>
        </w:rPr>
        <w:t>Texto alternativo:</w:t>
      </w:r>
      <w:r>
        <w:rPr>
          <w:lang w:bidi="es-419"/>
        </w:rPr>
        <w:t xml:space="preserve"> Un papá lleva a su hija en edad preescolar sobre los hombros mientras pasean al aire libre. </w:t>
      </w:r>
    </w:p>
    <w:p w14:paraId="48968116" w14:textId="2999A8C2" w:rsidR="006078A9" w:rsidRPr="006078A9" w:rsidRDefault="006078A9" w:rsidP="006078A9">
      <w:pPr>
        <w:pStyle w:val="ListParagraph"/>
        <w:numPr>
          <w:ilvl w:val="0"/>
          <w:numId w:val="1"/>
        </w:numPr>
        <w:spacing w:after="200" w:line="256" w:lineRule="auto"/>
        <w:rPr>
          <w:b/>
          <w:bCs/>
        </w:rPr>
      </w:pPr>
      <w:r w:rsidRPr="006078A9">
        <w:rPr>
          <w:b/>
          <w:bCs/>
        </w:rPr>
        <w:t xml:space="preserve">Women's Health Month </w:t>
      </w:r>
    </w:p>
    <w:p w14:paraId="0000001C" w14:textId="77777777" w:rsidR="00F94402" w:rsidRDefault="00000000">
      <w:pPr>
        <w:spacing w:after="200" w:line="256" w:lineRule="auto"/>
        <w:ind w:left="720"/>
      </w:pPr>
      <w:r>
        <w:rPr>
          <w:lang w:bidi="es-419"/>
        </w:rPr>
        <w:t xml:space="preserve">¡Es el mes de la salud de la mujer! ❤️ En el WIC, reconocemos la importancia de cuidar su salud y bienestar. Este mes, la alentamos a conocer más sobre cómo dar prioridad a su salud. Considere algunas maneras de cuidar su bienestar: </w:t>
      </w:r>
    </w:p>
    <w:p w14:paraId="0000001D" w14:textId="77777777" w:rsidR="00F94402" w:rsidRDefault="00000000">
      <w:pPr>
        <w:keepLines/>
        <w:spacing w:line="240" w:lineRule="auto"/>
        <w:ind w:left="720"/>
      </w:pPr>
      <w:r>
        <w:rPr>
          <w:lang w:bidi="es-419"/>
        </w:rPr>
        <w:t xml:space="preserve">🩺Programe sus consultas médicas y exámenes de detección de rutina. </w:t>
      </w:r>
    </w:p>
    <w:p w14:paraId="0000001E" w14:textId="77777777" w:rsidR="00F94402" w:rsidRDefault="00000000">
      <w:pPr>
        <w:keepLines/>
        <w:spacing w:line="240" w:lineRule="auto"/>
        <w:ind w:left="720"/>
      </w:pPr>
      <w:r>
        <w:rPr>
          <w:lang w:bidi="es-419"/>
        </w:rPr>
        <w:t xml:space="preserve">🏃♀️ Incorpore actividad física regular a su rutina diaria. </w:t>
      </w:r>
    </w:p>
    <w:p w14:paraId="0000001F" w14:textId="77777777" w:rsidR="00F94402" w:rsidRDefault="00000000">
      <w:pPr>
        <w:keepLines/>
        <w:spacing w:line="240" w:lineRule="auto"/>
        <w:ind w:left="720"/>
      </w:pPr>
      <w:r>
        <w:rPr>
          <w:lang w:bidi="es-419"/>
        </w:rPr>
        <w:t xml:space="preserve">🥗 Mantenga una alimentación equilibrada para asegurarse de recibir todos los nutrientes que su cuerpo necesita. </w:t>
      </w:r>
    </w:p>
    <w:p w14:paraId="00000020" w14:textId="24602F6E" w:rsidR="00F94402" w:rsidRDefault="00000000">
      <w:pPr>
        <w:keepLines/>
        <w:spacing w:line="240" w:lineRule="auto"/>
        <w:ind w:left="720"/>
        <w:rPr>
          <w:rFonts w:ascii="Roboto" w:eastAsia="Roboto" w:hAnsi="Roboto" w:cs="Roboto"/>
          <w:highlight w:val="white"/>
        </w:rPr>
      </w:pPr>
      <w:r>
        <w:rPr>
          <w:rFonts w:ascii="Roboto" w:eastAsia="Roboto" w:hAnsi="Roboto" w:cs="Roboto"/>
          <w:highlight w:val="white"/>
          <w:lang w:bidi="es-419"/>
        </w:rPr>
        <w:t xml:space="preserve">📣 Genere conciencia informándose y compartiendo información con las mujeres que la rodean. </w:t>
      </w:r>
    </w:p>
    <w:p w14:paraId="00000021" w14:textId="77777777" w:rsidR="00F94402" w:rsidRDefault="00F94402">
      <w:pPr>
        <w:keepLines/>
        <w:spacing w:line="240" w:lineRule="auto"/>
        <w:ind w:left="720"/>
        <w:rPr>
          <w:rFonts w:ascii="Roboto" w:eastAsia="Roboto" w:hAnsi="Roboto" w:cs="Roboto"/>
          <w:highlight w:val="white"/>
        </w:rPr>
      </w:pPr>
    </w:p>
    <w:p w14:paraId="00000022" w14:textId="77777777" w:rsidR="00F94402" w:rsidRDefault="00000000">
      <w:pPr>
        <w:spacing w:after="200" w:line="256" w:lineRule="auto"/>
        <w:ind w:left="720"/>
        <w:rPr>
          <w:rFonts w:ascii="Roboto" w:eastAsia="Roboto" w:hAnsi="Roboto" w:cs="Roboto"/>
          <w:highlight w:val="white"/>
        </w:rPr>
      </w:pPr>
      <w:r>
        <w:rPr>
          <w:rFonts w:ascii="Roboto" w:eastAsia="Roboto" w:hAnsi="Roboto" w:cs="Roboto"/>
          <w:highlight w:val="white"/>
          <w:lang w:bidi="es-419"/>
        </w:rPr>
        <w:t>Todo el equipo del WIC está aquí para ayudarla a sentirse lo más saludable posible. 🩷</w:t>
      </w:r>
      <w:r>
        <w:rPr>
          <w:lang w:bidi="es-419"/>
        </w:rPr>
        <w:t xml:space="preserve"> Visite </w:t>
      </w:r>
      <w:hyperlink r:id="rId14">
        <w:r w:rsidR="00F94402">
          <w:rPr>
            <w:color w:val="1155CC"/>
            <w:u w:val="single"/>
            <w:lang w:bidi="es-419"/>
          </w:rPr>
          <w:t>https://signupwic.com/es/</w:t>
        </w:r>
      </w:hyperlink>
      <w:r>
        <w:rPr>
          <w:lang w:bidi="es-419"/>
        </w:rPr>
        <w:t xml:space="preserve"> para obtener más información. 🌟</w:t>
      </w:r>
    </w:p>
    <w:p w14:paraId="00000023" w14:textId="77777777" w:rsidR="00F94402" w:rsidRDefault="00000000">
      <w:pPr>
        <w:spacing w:after="200" w:line="256" w:lineRule="auto"/>
        <w:ind w:left="720"/>
      </w:pPr>
      <w:r>
        <w:rPr>
          <w:lang w:bidi="es-419"/>
        </w:rPr>
        <w:t>#WomensHealthMonth #MesDeLaSaludDeLaMujer #HealthyStartsHere #ComienzoSaludable</w:t>
      </w:r>
    </w:p>
    <w:p w14:paraId="00000024" w14:textId="77777777" w:rsidR="00F94402" w:rsidRDefault="00000000">
      <w:pPr>
        <w:spacing w:after="200" w:line="256" w:lineRule="auto"/>
        <w:ind w:left="720"/>
      </w:pPr>
      <w:r>
        <w:rPr>
          <w:b/>
          <w:lang w:bidi="es-419"/>
        </w:rPr>
        <w:t>Texto alternativo:</w:t>
      </w:r>
      <w:r>
        <w:rPr>
          <w:lang w:bidi="es-419"/>
        </w:rPr>
        <w:t xml:space="preserve"> Una mujer y su médica están sentadas en un consultorio médico y miran juntas los resultados de exámenes de salud en una computadora. </w:t>
      </w:r>
    </w:p>
    <w:p w14:paraId="00000025" w14:textId="437BC0CF" w:rsidR="00F94402" w:rsidRPr="00772789" w:rsidRDefault="00772789" w:rsidP="00772789">
      <w:pPr>
        <w:numPr>
          <w:ilvl w:val="0"/>
          <w:numId w:val="1"/>
        </w:numPr>
        <w:spacing w:after="200" w:line="256" w:lineRule="auto"/>
        <w:rPr>
          <w:b/>
          <w:bCs/>
        </w:rPr>
      </w:pPr>
      <w:r>
        <w:rPr>
          <w:b/>
          <w:bCs/>
        </w:rPr>
        <w:t>Mental Health Awareness Month</w:t>
      </w:r>
    </w:p>
    <w:p w14:paraId="00000026" w14:textId="77777777" w:rsidR="00F94402" w:rsidRDefault="00000000">
      <w:pPr>
        <w:spacing w:after="200" w:line="256" w:lineRule="auto"/>
        <w:ind w:left="720"/>
      </w:pPr>
      <w:r>
        <w:rPr>
          <w:lang w:bidi="es-419"/>
        </w:rPr>
        <w:t>¡Mayo es el #MentalHealthAwarenessMonth #MesDeConcientizaciónSobreLaSaludMental! 💗 En el WIC, nos enorgullece brindar atención compasiva y recursos para la salud. Estamos aquí para brindarle apoyo y ayudarla a conectarse con los recursos que merece. 🫂</w:t>
      </w:r>
    </w:p>
    <w:p w14:paraId="00000027" w14:textId="77777777" w:rsidR="00F94402" w:rsidRDefault="00000000">
      <w:pPr>
        <w:spacing w:after="200" w:line="256" w:lineRule="auto"/>
        <w:ind w:left="720"/>
      </w:pPr>
      <w:r>
        <w:rPr>
          <w:lang w:bidi="es-419"/>
        </w:rPr>
        <w:t xml:space="preserve">Visite </w:t>
      </w:r>
      <w:hyperlink r:id="rId15">
        <w:r w:rsidR="00F94402">
          <w:rPr>
            <w:color w:val="1155CC"/>
            <w:u w:val="single"/>
            <w:lang w:bidi="es-419"/>
          </w:rPr>
          <w:t>https://signupwic.com/es/</w:t>
        </w:r>
      </w:hyperlink>
      <w:r>
        <w:rPr>
          <w:lang w:bidi="es-419"/>
        </w:rPr>
        <w:t xml:space="preserve"> para ponerse en contacto con su clínica local del WIC y obtener más información sobre los recursos de salud mental disponibles en su comunidad. 🫶</w:t>
      </w:r>
    </w:p>
    <w:p w14:paraId="00000028" w14:textId="77777777" w:rsidR="00F94402" w:rsidRDefault="00000000">
      <w:pPr>
        <w:spacing w:after="200" w:line="256" w:lineRule="auto"/>
        <w:ind w:left="720"/>
      </w:pPr>
      <w:r>
        <w:rPr>
          <w:lang w:bidi="es-419"/>
        </w:rPr>
        <w:lastRenderedPageBreak/>
        <w:t>#MentalHealthAwarenessMonth #MesDeConcientizaciónSobreLaSaludMental #HealthyStartsHere #ComienzoSaludable</w:t>
      </w:r>
    </w:p>
    <w:p w14:paraId="00000029" w14:textId="77777777" w:rsidR="00F94402" w:rsidRDefault="00000000">
      <w:pPr>
        <w:spacing w:after="200" w:line="256" w:lineRule="auto"/>
        <w:ind w:left="720"/>
      </w:pPr>
      <w:r>
        <w:rPr>
          <w:b/>
          <w:lang w:bidi="es-419"/>
        </w:rPr>
        <w:t>Texto alternativo:</w:t>
      </w:r>
      <w:r>
        <w:rPr>
          <w:lang w:bidi="es-419"/>
        </w:rPr>
        <w:t xml:space="preserve"> Una mujer sentada en la camilla de un consultorio médico habla con su médica, que está fuera de la imagen y escribe en un portapapeles. </w:t>
      </w:r>
    </w:p>
    <w:p w14:paraId="5E059E45" w14:textId="14747A70" w:rsidR="00656EAF" w:rsidRDefault="00656EAF" w:rsidP="00656EAF">
      <w:pPr>
        <w:pStyle w:val="ListParagraph"/>
        <w:numPr>
          <w:ilvl w:val="0"/>
          <w:numId w:val="1"/>
        </w:numPr>
        <w:spacing w:after="200" w:line="256" w:lineRule="auto"/>
      </w:pPr>
      <w:r w:rsidRPr="00656EAF">
        <w:rPr>
          <w:b/>
          <w:bCs/>
        </w:rPr>
        <w:t>Food Allergy Awareness Month</w:t>
      </w:r>
      <w:r>
        <w:t xml:space="preserve"> – Post anytime during May or Food Allergy Awareness Week (May 13-19)</w:t>
      </w:r>
    </w:p>
    <w:p w14:paraId="0000002B" w14:textId="77777777" w:rsidR="00F94402" w:rsidRDefault="00000000">
      <w:pPr>
        <w:spacing w:after="200" w:line="256" w:lineRule="auto"/>
        <w:ind w:left="720"/>
      </w:pPr>
      <w:r>
        <w:rPr>
          <w:lang w:bidi="es-419"/>
        </w:rPr>
        <w:t>Mayo es el mes de concientización sobre las alergias alimentarias. 🗓️ Es el momento ideal para conocer más sobre las alergias alimentarias en bebés y niños pequeños y cómo abordarlas en la vida cotidiana. Una alergia alimentaria ocurre cuando el sistema inmunitario reacciona de forma exagerada a una proteína específica de un alimento, denominada alérgeno, y la considera una amenaza. Esto puede desencadenar síntomas que van desde leves hasta graves, lo que se conoce como una “reacción alérgica”. 🍞🥛🥜</w:t>
      </w:r>
    </w:p>
    <w:p w14:paraId="0000002C" w14:textId="77777777" w:rsidR="00F94402" w:rsidRDefault="00000000">
      <w:pPr>
        <w:spacing w:after="200" w:line="256" w:lineRule="auto"/>
        <w:ind w:left="720"/>
      </w:pPr>
      <w:r>
        <w:rPr>
          <w:lang w:bidi="es-419"/>
        </w:rPr>
        <w:t xml:space="preserve">Para obtener más información, visite </w:t>
      </w:r>
      <w:hyperlink r:id="rId16">
        <w:r w:rsidR="00F94402">
          <w:rPr>
            <w:color w:val="1155CC"/>
            <w:u w:val="single"/>
            <w:lang w:bidi="es-419"/>
          </w:rPr>
          <w:t>https://fampitfamily.org</w:t>
        </w:r>
      </w:hyperlink>
      <w:hyperlink r:id="rId17">
        <w:r w:rsidR="00F94402">
          <w:rPr>
            <w:color w:val="1155CC"/>
            <w:u w:val="single"/>
            <w:lang w:bidi="es-419"/>
          </w:rPr>
          <w:t>/es/</w:t>
        </w:r>
      </w:hyperlink>
      <w:r>
        <w:rPr>
          <w:lang w:bidi="es-419"/>
        </w:rPr>
        <w:t>, un sitio web que ofrece recursos para que las familias puedan afrontar los primeros años de las alergias alimentarias con confianza y tranquilidad.</w:t>
      </w:r>
    </w:p>
    <w:p w14:paraId="0000002D" w14:textId="77777777" w:rsidR="00F94402" w:rsidRDefault="00000000">
      <w:pPr>
        <w:spacing w:after="200" w:line="256" w:lineRule="auto"/>
        <w:ind w:left="720"/>
      </w:pPr>
      <w:r>
        <w:rPr>
          <w:lang w:bidi="es-419"/>
        </w:rPr>
        <w:t xml:space="preserve">#FoodAllergyAwareness #ConcientizaciónSobreAlergiasAlimentarias #HealthyStartsHere #ComienzoSaludable #FoodAllergies #AlergiasAlimentarias </w:t>
      </w:r>
    </w:p>
    <w:p w14:paraId="0000002E" w14:textId="77777777" w:rsidR="00F94402" w:rsidRDefault="00000000">
      <w:pPr>
        <w:spacing w:after="200" w:line="256" w:lineRule="auto"/>
        <w:ind w:left="720"/>
      </w:pPr>
      <w:r>
        <w:rPr>
          <w:b/>
          <w:lang w:bidi="es-419"/>
        </w:rPr>
        <w:t>Texto alternativo:</w:t>
      </w:r>
      <w:r>
        <w:rPr>
          <w:lang w:bidi="es-419"/>
        </w:rPr>
        <w:t xml:space="preserve"> Una niña en edad preescolar sonríe mientras come un sándwich y otros alimentos durante el almuerzo en la escuela. </w:t>
      </w:r>
    </w:p>
    <w:p w14:paraId="6CF35EF2" w14:textId="5DE9E628" w:rsidR="005B7B90" w:rsidRPr="005B7B90" w:rsidRDefault="005B7B90" w:rsidP="005B7B90">
      <w:pPr>
        <w:pStyle w:val="ListParagraph"/>
        <w:numPr>
          <w:ilvl w:val="0"/>
          <w:numId w:val="1"/>
        </w:numPr>
        <w:spacing w:after="200" w:line="256" w:lineRule="auto"/>
        <w:rPr>
          <w:b/>
          <w:bCs/>
        </w:rPr>
      </w:pPr>
      <w:r w:rsidRPr="005B7B90">
        <w:rPr>
          <w:b/>
          <w:bCs/>
        </w:rPr>
        <w:t>Food Allergy Post: When to introduce common allergens to your baby (timeline)</w:t>
      </w:r>
    </w:p>
    <w:p w14:paraId="00000030" w14:textId="77777777" w:rsidR="00F94402" w:rsidRDefault="00000000">
      <w:pPr>
        <w:spacing w:after="200" w:line="256" w:lineRule="auto"/>
        <w:ind w:left="720"/>
      </w:pPr>
      <w:r>
        <w:rPr>
          <w:lang w:bidi="es-419"/>
        </w:rPr>
        <w:t>¿Sabía que puede hacer algo para ayudar a prevenir que su bebé desarrolle alergias alimentarias? La evidencia demuestra que la introducción temprana de los principales alimentos alergénicos puede reducir significativamente el riesgo de alergias alimentarias en los niños. 💡</w:t>
      </w:r>
    </w:p>
    <w:p w14:paraId="00000031" w14:textId="77777777" w:rsidR="00F94402" w:rsidRDefault="00000000">
      <w:pPr>
        <w:spacing w:after="200" w:line="256" w:lineRule="auto"/>
        <w:ind w:left="720"/>
      </w:pPr>
      <w:r>
        <w:rPr>
          <w:lang w:bidi="es-419"/>
        </w:rPr>
        <w:t>Puede introducir alimentos alergénicos de forma segura al mismo tiempo que comienza a darle otros alimentos sólidos a su bebé. Para ello, siga pasos como los siguientes:</w:t>
      </w:r>
    </w:p>
    <w:p w14:paraId="00000032" w14:textId="77777777" w:rsidR="00F94402" w:rsidRDefault="00000000">
      <w:pPr>
        <w:spacing w:after="200" w:line="256" w:lineRule="auto"/>
        <w:ind w:left="720"/>
      </w:pPr>
      <w:r>
        <w:rPr>
          <w:lang w:bidi="es-419"/>
        </w:rPr>
        <w:t>🔹 Preste atención al momento adecuado: comience a darle alimentos alergénicos a su bebé cuando esté listo desde el punto de vista del desarrollo, alrededor de los 4 a 6 meses, cuando se empiezan a introducir otros alimentos sólidos.</w:t>
      </w:r>
    </w:p>
    <w:p w14:paraId="00000033" w14:textId="77777777" w:rsidR="00F94402" w:rsidRDefault="00000000">
      <w:pPr>
        <w:spacing w:after="200" w:line="256" w:lineRule="auto"/>
        <w:ind w:left="720"/>
      </w:pPr>
      <w:r>
        <w:rPr>
          <w:lang w:bidi="es-419"/>
        </w:rPr>
        <w:t>🔹 Evite los riesgos de asfixia: los primeros alimentos del bebé siempre deben ofrecerse en presentaciones adecuadas para bebés.</w:t>
      </w:r>
    </w:p>
    <w:p w14:paraId="00000034" w14:textId="77777777" w:rsidR="00F94402" w:rsidRDefault="00000000">
      <w:pPr>
        <w:spacing w:after="200" w:line="256" w:lineRule="auto"/>
        <w:ind w:left="720"/>
      </w:pPr>
      <w:r>
        <w:rPr>
          <w:lang w:bidi="es-419"/>
        </w:rPr>
        <w:t>🔹 Sea constante: ¡Todo avance es un excelente comienzo! La clave es mantener la constancia y aumentar gradualmente la cantidad de cada alimento alergénico que consume su bebé.</w:t>
      </w:r>
    </w:p>
    <w:p w14:paraId="00000035" w14:textId="77777777" w:rsidR="00F94402" w:rsidRDefault="00000000">
      <w:pPr>
        <w:spacing w:after="200" w:line="256" w:lineRule="auto"/>
        <w:ind w:left="720"/>
      </w:pPr>
      <w:r>
        <w:rPr>
          <w:lang w:bidi="es-419"/>
        </w:rPr>
        <w:t>🔹 Ofrezca mucha variedad: Si bien no es recomendable ofrecer dos alimentos nuevos en la misma comida, darle a su bebé la oportunidad de probar muchos alimentos distintos con el tiempo le permite experimentar diferentes sabores, texturas y nutrientes.</w:t>
      </w:r>
    </w:p>
    <w:p w14:paraId="00000036" w14:textId="77777777" w:rsidR="00F94402" w:rsidRDefault="00000000">
      <w:pPr>
        <w:spacing w:after="200" w:line="256" w:lineRule="auto"/>
        <w:ind w:left="720"/>
      </w:pPr>
      <w:r>
        <w:rPr>
          <w:lang w:bidi="es-419"/>
        </w:rPr>
        <w:t xml:space="preserve">🔹 Mantenga al tanto a su equipo de atención médica y al equipo del WIC: hable con sus médicos y con el personal de la clínica del WIC sobre las alergias alimentarias desde temprano, </w:t>
      </w:r>
      <w:r>
        <w:rPr>
          <w:lang w:bidi="es-419"/>
        </w:rPr>
        <w:lastRenderedPageBreak/>
        <w:t xml:space="preserve">incluso en las consultas del primer o tercer mes, o durante los controles del WIC. Están aquí para brindarle apoyo con la alimentación de su bebé. </w:t>
      </w:r>
    </w:p>
    <w:p w14:paraId="00000037" w14:textId="77777777" w:rsidR="00F94402" w:rsidRDefault="00000000">
      <w:pPr>
        <w:spacing w:after="200" w:line="256" w:lineRule="auto"/>
        <w:ind w:left="720"/>
      </w:pPr>
      <w:r>
        <w:rPr>
          <w:lang w:bidi="es-419"/>
        </w:rPr>
        <w:t xml:space="preserve">Para obtener más información sobre cómo introducir alimentos alergénicos en la alimentación de su hijo, visite </w:t>
      </w:r>
      <w:hyperlink r:id="rId18">
        <w:r w:rsidR="00F94402">
          <w:rPr>
            <w:color w:val="1155CC"/>
            <w:u w:val="single"/>
            <w:lang w:bidi="es-419"/>
          </w:rPr>
          <w:t>https://fampitfamily.org/es/introduccion-temprana-de-alergenos/</w:t>
        </w:r>
      </w:hyperlink>
      <w:r>
        <w:rPr>
          <w:lang w:bidi="es-419"/>
        </w:rPr>
        <w:t xml:space="preserve">. </w:t>
      </w:r>
    </w:p>
    <w:p w14:paraId="00000038" w14:textId="77777777" w:rsidR="00F94402" w:rsidRDefault="00000000" w:rsidP="0045547F">
      <w:pPr>
        <w:spacing w:after="200" w:line="256" w:lineRule="auto"/>
        <w:ind w:left="709" w:firstLine="11"/>
      </w:pPr>
      <w:r>
        <w:rPr>
          <w:lang w:bidi="es-419"/>
        </w:rPr>
        <w:t>#FoodAllergyAwareness #ConcientizaciónSobreAlergiasAlimentarias #HealthyStartsHere #ComienzoSaludable #FoodAllergies #AlergiasAlimentarias</w:t>
      </w:r>
    </w:p>
    <w:p w14:paraId="0000003B" w14:textId="14DA5457" w:rsidR="00F94402" w:rsidRDefault="00000000" w:rsidP="0045547F">
      <w:pPr>
        <w:widowControl w:val="0"/>
        <w:spacing w:line="240" w:lineRule="auto"/>
        <w:ind w:left="709" w:firstLine="11"/>
      </w:pPr>
      <w:r>
        <w:rPr>
          <w:b/>
          <w:lang w:bidi="es-419"/>
        </w:rPr>
        <w:t>Texto alternativo:</w:t>
      </w:r>
      <w:r>
        <w:rPr>
          <w:lang w:bidi="es-419"/>
        </w:rPr>
        <w:t xml:space="preserve"> Una tarjeta blanca sobre un fondo verde claro con el texto: “¿Lo sabía? ¡Introducir</w:t>
      </w:r>
      <w:r w:rsidR="0045547F">
        <w:rPr>
          <w:lang w:bidi="es-419"/>
        </w:rPr>
        <w:t xml:space="preserve"> </w:t>
      </w:r>
      <w:r>
        <w:rPr>
          <w:lang w:bidi="es-419"/>
        </w:rPr>
        <w:t>alimentos alergénicos comunes en presentaciones adecuadas para bebés, entre los 4 y los 11 meses de edad, reduce el</w:t>
      </w:r>
      <w:r w:rsidR="0045547F">
        <w:rPr>
          <w:lang w:bidi="es-419"/>
        </w:rPr>
        <w:t xml:space="preserve"> </w:t>
      </w:r>
      <w:r>
        <w:rPr>
          <w:lang w:bidi="es-419"/>
        </w:rPr>
        <w:t>riesgo de desarrollar una alergia alimentaria!”</w:t>
      </w:r>
    </w:p>
    <w:p w14:paraId="0000003C" w14:textId="77777777" w:rsidR="00F94402" w:rsidRDefault="00F94402">
      <w:pPr>
        <w:widowControl w:val="0"/>
        <w:spacing w:line="240" w:lineRule="auto"/>
        <w:ind w:firstLine="720"/>
      </w:pPr>
    </w:p>
    <w:p w14:paraId="0000003D" w14:textId="53E93F72" w:rsidR="00F94402" w:rsidRPr="005B7B90" w:rsidRDefault="005B7B90" w:rsidP="005B7B90">
      <w:pPr>
        <w:numPr>
          <w:ilvl w:val="0"/>
          <w:numId w:val="1"/>
        </w:numPr>
        <w:spacing w:after="200" w:line="256" w:lineRule="auto"/>
        <w:rPr>
          <w:b/>
          <w:bCs/>
        </w:rPr>
      </w:pPr>
      <w:r>
        <w:rPr>
          <w:b/>
          <w:bCs/>
        </w:rPr>
        <w:t>Food Allergy Post: Protect Your Baby's Skin from Allergens</w:t>
      </w:r>
    </w:p>
    <w:p w14:paraId="0000003E" w14:textId="77777777" w:rsidR="00F94402" w:rsidRDefault="00000000">
      <w:pPr>
        <w:spacing w:after="200" w:line="256" w:lineRule="auto"/>
        <w:ind w:left="720"/>
      </w:pPr>
      <w:r>
        <w:rPr>
          <w:lang w:bidi="es-419"/>
        </w:rPr>
        <w:t xml:space="preserve">¿Lo sabía? ¿Sabía que la piel de su bebé puede influir en el desarrollo de una alergia alimentaria? Incluso antes de comenzar a consumir alimentos sólidos y probar alimentos nuevos, su bebé puede entrar en contacto directo con alimentos alergénicos por medio de la piel. Si esto ocurre con regularidad, puede aumentar las probabilidades de que desarrolle alergia a ese alimento en particular. </w:t>
      </w:r>
    </w:p>
    <w:p w14:paraId="0000003F" w14:textId="77777777" w:rsidR="00F94402" w:rsidRDefault="00000000">
      <w:pPr>
        <w:spacing w:after="200" w:line="256" w:lineRule="auto"/>
        <w:ind w:left="720"/>
      </w:pPr>
      <w:r>
        <w:rPr>
          <w:lang w:bidi="es-419"/>
        </w:rPr>
        <w:t>Los estudios demuestran que, si bien consumir un alimento alergénico de forma temprana puede ayudar a proteger a su bebé contra esa alergia alimentaria, el contacto frecuente de ese mismo alimento con la piel puede, en realidad, aumentar el riesgo de alergia.</w:t>
      </w:r>
    </w:p>
    <w:p w14:paraId="00000040" w14:textId="77777777" w:rsidR="00F94402" w:rsidRDefault="00000000">
      <w:pPr>
        <w:spacing w:after="200" w:line="256" w:lineRule="auto"/>
        <w:ind w:left="720"/>
      </w:pPr>
      <w:r>
        <w:rPr>
          <w:lang w:bidi="es-419"/>
        </w:rPr>
        <w:t>Entonces, ¿qué puede hacer para ayudar a proteger la piel de su bebé? Le recomendamos que se lave las manos después de comer, especialmente si consumió un alimento alergénico común. Luego, vuelva a lavarse las manos antes de tocar la piel de su bebé, por ejemplo, durante los cambios de pañal o al aplicar lociones o cremas.</w:t>
      </w:r>
    </w:p>
    <w:p w14:paraId="00000041" w14:textId="77777777" w:rsidR="00F94402" w:rsidRDefault="00F94402">
      <w:pPr>
        <w:spacing w:after="200" w:line="256" w:lineRule="auto"/>
        <w:ind w:left="720"/>
      </w:pPr>
    </w:p>
    <w:p w14:paraId="00000042" w14:textId="77777777" w:rsidR="00F94402" w:rsidRDefault="00000000">
      <w:pPr>
        <w:spacing w:after="200" w:line="256" w:lineRule="auto"/>
        <w:ind w:left="720"/>
      </w:pPr>
      <w:r>
        <w:rPr>
          <w:lang w:bidi="es-419"/>
        </w:rPr>
        <w:t xml:space="preserve">Para obtener más información sobre este y otros temas relacionados con las alergias alimentarias, visite </w:t>
      </w:r>
      <w:hyperlink r:id="rId19">
        <w:r w:rsidR="00F94402">
          <w:rPr>
            <w:color w:val="1155CC"/>
            <w:u w:val="single"/>
            <w:lang w:bidi="es-419"/>
          </w:rPr>
          <w:t>https://fampitfamily.org/es/</w:t>
        </w:r>
      </w:hyperlink>
      <w:r>
        <w:rPr>
          <w:lang w:bidi="es-419"/>
        </w:rPr>
        <w:t>.</w:t>
      </w:r>
    </w:p>
    <w:p w14:paraId="00000043" w14:textId="77777777" w:rsidR="00F94402" w:rsidRDefault="00000000">
      <w:pPr>
        <w:spacing w:after="200" w:line="256" w:lineRule="auto"/>
        <w:ind w:left="720"/>
      </w:pPr>
      <w:r>
        <w:rPr>
          <w:lang w:bidi="es-419"/>
        </w:rPr>
        <w:t>#FoodAllergyAwareness #ConcientizaciónSobreAlergiasAlimentarias #HealthyStartsHere #ComienzoSaludable #FoodAllergies #AlergiasAlimentarias</w:t>
      </w:r>
    </w:p>
    <w:p w14:paraId="00000044" w14:textId="77777777" w:rsidR="00F94402" w:rsidRDefault="00000000">
      <w:pPr>
        <w:spacing w:after="200" w:line="256" w:lineRule="auto"/>
        <w:ind w:left="720"/>
      </w:pPr>
      <w:r>
        <w:rPr>
          <w:b/>
          <w:lang w:bidi="es-419"/>
        </w:rPr>
        <w:t>Texto alternativo:</w:t>
      </w:r>
      <w:r>
        <w:rPr>
          <w:lang w:bidi="es-419"/>
        </w:rPr>
        <w:t xml:space="preserve"> Dos viñetas informativas sobre un fondo violeta claro con el encabezado “Cómo ayudar a proteger la piel de su bebé contra los alérgenos”. La primera dice: “Lávese las manos después de comer, especialmente si consumió un alimento alergénico común”. La segunda dice: “Vuelva a lavarse las manos antes de tocar la piel de su bebé, por ejemplo, durante los cambios de pañal o al aplicar lociones o cremas”.</w:t>
      </w:r>
    </w:p>
    <w:p w14:paraId="00000045" w14:textId="322C8C84" w:rsidR="00F94402" w:rsidRPr="005B7B90" w:rsidRDefault="005B7B90" w:rsidP="005B7B90">
      <w:pPr>
        <w:numPr>
          <w:ilvl w:val="0"/>
          <w:numId w:val="1"/>
        </w:numPr>
        <w:spacing w:after="200" w:line="256" w:lineRule="auto"/>
        <w:rPr>
          <w:b/>
          <w:bCs/>
        </w:rPr>
      </w:pPr>
      <w:r>
        <w:rPr>
          <w:b/>
          <w:bCs/>
        </w:rPr>
        <w:t>WIC &amp; Food Allergies</w:t>
      </w:r>
    </w:p>
    <w:p w14:paraId="00000046" w14:textId="77777777" w:rsidR="00F94402" w:rsidRDefault="00000000">
      <w:pPr>
        <w:spacing w:after="200" w:line="256" w:lineRule="auto"/>
        <w:ind w:left="720"/>
      </w:pPr>
      <w:r>
        <w:rPr>
          <w:lang w:bidi="es-419"/>
        </w:rPr>
        <w:t>Si usted o su hijo tienen una alergia alimentaria, intolerancia u otra reacción adversa a determinados alimentos, el personal del WIC puede personalizar su paquete de alimentos para adaptarlo a sus necesidades. Eso significa más opciones, menos preocupaciones y mejor apoyo para la salud nutricional de su familia. 🍽️💜</w:t>
      </w:r>
    </w:p>
    <w:p w14:paraId="00000047" w14:textId="77777777" w:rsidR="00F94402" w:rsidRDefault="00000000" w:rsidP="00EA5F92">
      <w:pPr>
        <w:spacing w:after="200" w:line="256" w:lineRule="auto"/>
        <w:ind w:left="709" w:firstLine="11"/>
      </w:pPr>
      <w:r>
        <w:rPr>
          <w:lang w:bidi="es-419"/>
        </w:rPr>
        <w:t xml:space="preserve">Para obtener más información sobre el WIC y ponerse en contacto con una clínica cercana, visite </w:t>
      </w:r>
      <w:hyperlink r:id="rId20">
        <w:r w:rsidR="00F94402">
          <w:rPr>
            <w:color w:val="1155CC"/>
            <w:u w:val="single"/>
            <w:lang w:bidi="es-419"/>
          </w:rPr>
          <w:t>https://signupwic.com/es/</w:t>
        </w:r>
      </w:hyperlink>
      <w:r>
        <w:rPr>
          <w:lang w:bidi="es-419"/>
        </w:rPr>
        <w:t>.</w:t>
      </w:r>
    </w:p>
    <w:p w14:paraId="00000048" w14:textId="77777777" w:rsidR="00F94402" w:rsidRPr="0045547F" w:rsidRDefault="00000000">
      <w:pPr>
        <w:spacing w:after="200" w:line="256" w:lineRule="auto"/>
        <w:ind w:left="720"/>
        <w:rPr>
          <w:lang w:val="pt-BR"/>
        </w:rPr>
      </w:pPr>
      <w:r w:rsidRPr="0045547F">
        <w:rPr>
          <w:lang w:val="pt-BR" w:bidi="es-419"/>
        </w:rPr>
        <w:lastRenderedPageBreak/>
        <w:t xml:space="preserve">Para consultar recursos sobre alergias alimentarias, visite </w:t>
      </w:r>
      <w:hyperlink r:id="rId21">
        <w:r w:rsidR="00F94402" w:rsidRPr="0045547F">
          <w:rPr>
            <w:color w:val="1155CC"/>
            <w:u w:val="single"/>
            <w:lang w:val="pt-BR" w:bidi="es-419"/>
          </w:rPr>
          <w:t>https://wicworks.fns.usda.gov/resources/food-allergies</w:t>
        </w:r>
      </w:hyperlink>
      <w:r w:rsidRPr="0045547F">
        <w:rPr>
          <w:lang w:val="pt-BR" w:bidi="es-419"/>
        </w:rPr>
        <w:t xml:space="preserve">. </w:t>
      </w:r>
    </w:p>
    <w:p w14:paraId="00000049" w14:textId="77777777" w:rsidR="00F94402" w:rsidRPr="0045547F" w:rsidRDefault="00000000">
      <w:pPr>
        <w:spacing w:after="200" w:line="256" w:lineRule="auto"/>
        <w:ind w:left="720"/>
        <w:rPr>
          <w:lang w:val="pt-BR"/>
        </w:rPr>
      </w:pPr>
      <w:r w:rsidRPr="0045547F">
        <w:rPr>
          <w:lang w:val="pt-BR" w:bidi="es-419"/>
        </w:rPr>
        <w:t>#FoodAllergyAwareness #ConcientizaciónSobreAlergiasAlimentarias #HealthyStartsHere #ComienzoSaludable #FoodAllergies #AlergiasAlimentarias</w:t>
      </w:r>
    </w:p>
    <w:p w14:paraId="0000004A" w14:textId="77777777" w:rsidR="00F94402" w:rsidRDefault="00000000">
      <w:pPr>
        <w:spacing w:after="200" w:line="256" w:lineRule="auto"/>
        <w:ind w:left="720"/>
      </w:pPr>
      <w:r>
        <w:rPr>
          <w:b/>
          <w:lang w:bidi="es-419"/>
        </w:rPr>
        <w:t>Texto alternativo:</w:t>
      </w:r>
      <w:r>
        <w:rPr>
          <w:lang w:bidi="es-419"/>
        </w:rPr>
        <w:t xml:space="preserve"> Un niño pequeño sentado en una silla alta come de un tazón. </w:t>
      </w:r>
    </w:p>
    <w:p w14:paraId="4F40B3BC" w14:textId="32F0BB25" w:rsidR="005B7B90" w:rsidRPr="005B7B90" w:rsidRDefault="005B7B90" w:rsidP="005B7B90">
      <w:pPr>
        <w:pStyle w:val="ListParagraph"/>
        <w:numPr>
          <w:ilvl w:val="0"/>
          <w:numId w:val="1"/>
        </w:numPr>
        <w:spacing w:after="200" w:line="256" w:lineRule="auto"/>
        <w:rPr>
          <w:b/>
          <w:bCs/>
        </w:rPr>
      </w:pPr>
      <w:r w:rsidRPr="005B7B90">
        <w:rPr>
          <w:b/>
          <w:bCs/>
        </w:rPr>
        <w:t xml:space="preserve">WIC-Approved Food of the Month: Peas </w:t>
      </w:r>
    </w:p>
    <w:p w14:paraId="0000004C" w14:textId="77777777" w:rsidR="00F94402" w:rsidRDefault="00000000">
      <w:pPr>
        <w:spacing w:after="200" w:line="256" w:lineRule="auto"/>
        <w:ind w:left="720"/>
      </w:pPr>
      <w:r>
        <w:rPr>
          <w:rFonts w:ascii="Apple Color Emoji" w:hAnsi="Apple Color Emoji" w:cs="Apple Color Emoji"/>
          <w:lang w:bidi="es-419"/>
        </w:rPr>
        <w:t>🫛</w:t>
      </w:r>
      <w:r>
        <w:rPr>
          <w:lang w:bidi="es-419"/>
        </w:rPr>
        <w:t xml:space="preserve"> ¡Las arvejas son el alimento del mes aprobado por el WIC! Tienen muchos beneficios para la salud y son un ingrediente básico muy versátil en la cocina. Se pueden comer crudas, al vapor, hervidas, asadas o salteadas. </w:t>
      </w:r>
      <w:r>
        <w:rPr>
          <w:rFonts w:ascii="Roboto" w:eastAsia="Roboto" w:hAnsi="Roboto" w:cs="Roboto"/>
          <w:color w:val="0C1014"/>
          <w:highlight w:val="white"/>
          <w:lang w:bidi="es-419"/>
        </w:rPr>
        <w:t>💪</w:t>
      </w:r>
    </w:p>
    <w:p w14:paraId="0000004D" w14:textId="77777777" w:rsidR="00F94402" w:rsidRDefault="00000000">
      <w:pPr>
        <w:spacing w:after="200" w:line="256" w:lineRule="auto"/>
        <w:ind w:left="720"/>
        <w:rPr>
          <w:color w:val="1B1B1B"/>
        </w:rPr>
      </w:pPr>
      <w:r>
        <w:rPr>
          <w:lang w:bidi="es-419"/>
        </w:rPr>
        <w:t xml:space="preserve">Las arvejas son ricas en antioxidantes, que ayudan a fortalecer el sistema inmunitario. También contienen luteína y zeaxantina, carotenoides que pueden ayudar a proteger los ojos contra enfermedades crónicas. </w:t>
      </w:r>
      <w:r>
        <w:rPr>
          <w:color w:val="1B1B1B"/>
          <w:lang w:bidi="es-419"/>
        </w:rPr>
        <w:t>👀 Las arvejas también son una excelente fuente de proteína y fibra, que ayudan al cuerpo a descomponer los carbohidratos y a controlar el nivel de azúcar en la sangre. 🌟</w:t>
      </w:r>
    </w:p>
    <w:p w14:paraId="0000004E" w14:textId="77777777" w:rsidR="00F94402" w:rsidRDefault="00000000">
      <w:pPr>
        <w:spacing w:after="200" w:line="256" w:lineRule="auto"/>
        <w:ind w:left="720"/>
      </w:pPr>
      <w:r>
        <w:rPr>
          <w:lang w:bidi="es-419"/>
        </w:rPr>
        <w:t>Este mes, pruebe incluir arvejas en las comidas de su familia. También puede probar diferentes formas de prepararlas. ¡Cuéntenos cuál es su favorita! 💭</w:t>
      </w:r>
    </w:p>
    <w:p w14:paraId="0000004F" w14:textId="77777777" w:rsidR="00F94402" w:rsidRDefault="00000000">
      <w:pPr>
        <w:spacing w:after="200" w:line="256" w:lineRule="auto"/>
        <w:ind w:left="720"/>
      </w:pPr>
      <w:r>
        <w:rPr>
          <w:lang w:bidi="es-419"/>
        </w:rPr>
        <w:t>#Peas #Arvejas #HealthyStartsHere #ComienzoSaludable</w:t>
      </w:r>
    </w:p>
    <w:p w14:paraId="00000050" w14:textId="77777777" w:rsidR="00F94402" w:rsidRDefault="00000000">
      <w:pPr>
        <w:spacing w:after="200" w:line="256" w:lineRule="auto"/>
        <w:ind w:left="720"/>
      </w:pPr>
      <w:r>
        <w:rPr>
          <w:b/>
          <w:lang w:bidi="es-419"/>
        </w:rPr>
        <w:t>Texto alternativo:</w:t>
      </w:r>
      <w:r>
        <w:rPr>
          <w:lang w:bidi="es-419"/>
        </w:rPr>
        <w:t xml:space="preserve"> Tres vainas de arvejas, una de ellas abierta, sobre un fondo blanco con un encabezado que dice: “Alimento del mes aprobado por el WIC: Arvejas”.</w:t>
      </w:r>
    </w:p>
    <w:p w14:paraId="07931E44" w14:textId="4042FAE9" w:rsidR="005B7B90" w:rsidRPr="005B7B90" w:rsidRDefault="005B7B90" w:rsidP="005B7B90">
      <w:pPr>
        <w:pStyle w:val="ListParagraph"/>
        <w:numPr>
          <w:ilvl w:val="0"/>
          <w:numId w:val="1"/>
        </w:numPr>
        <w:spacing w:after="200" w:line="256" w:lineRule="auto"/>
        <w:rPr>
          <w:b/>
          <w:bCs/>
        </w:rPr>
      </w:pPr>
      <w:r w:rsidRPr="005B7B90">
        <w:rPr>
          <w:b/>
          <w:bCs/>
        </w:rPr>
        <w:t>Nutrient Highlight: Iodine</w:t>
      </w:r>
    </w:p>
    <w:p w14:paraId="00000052" w14:textId="77777777" w:rsidR="00F94402" w:rsidRDefault="00000000">
      <w:pPr>
        <w:spacing w:after="200" w:line="256" w:lineRule="auto"/>
        <w:ind w:left="720"/>
      </w:pPr>
      <w:r>
        <w:rPr>
          <w:lang w:bidi="es-419"/>
        </w:rPr>
        <w:t>¡El yodo es un mineral esencial en todas las etapas de la vida! ❤️ Contribuye al funcionamiento de la tiroides, ya que ayuda a producir las hormonas que regulan el metabolismo, la frecuencia cardíaca y la temperatura corporal. 🌡️ ¡El yodo también es importante durante el embarazo! El consumo regular de yodo ayuda a la formación de la corteza cerebral, las vías neuronales y el hipocampo, lo que contribuye al desarrollo cognitivo del bebé. 🧠</w:t>
      </w:r>
    </w:p>
    <w:p w14:paraId="00000053" w14:textId="77777777" w:rsidR="00F94402" w:rsidRDefault="00000000">
      <w:pPr>
        <w:spacing w:after="200" w:line="256" w:lineRule="auto"/>
        <w:ind w:left="720"/>
      </w:pPr>
      <w:r>
        <w:rPr>
          <w:lang w:bidi="es-419"/>
        </w:rPr>
        <w:t>El cuerpo no puede almacenar yodo durante períodos prolongados, por eso es importante incorporarlo con regularidad en la alimentación. Los productos lácteos, las algas marinas y los mariscos son fuentes abundantes de yodo. 🐟</w:t>
      </w:r>
    </w:p>
    <w:p w14:paraId="00000054" w14:textId="77777777" w:rsidR="00F94402" w:rsidRDefault="00000000">
      <w:pPr>
        <w:spacing w:after="200" w:line="256" w:lineRule="auto"/>
        <w:ind w:left="720"/>
      </w:pPr>
      <w:r>
        <w:rPr>
          <w:lang w:bidi="es-419"/>
        </w:rPr>
        <w:t xml:space="preserve">¿Desea obtener más información sobre cómo los nutrientes contribuyen a la salud de su familia? Visite </w:t>
      </w:r>
      <w:hyperlink r:id="rId22">
        <w:r w:rsidR="00F94402">
          <w:rPr>
            <w:color w:val="1155CC"/>
            <w:u w:val="single"/>
            <w:lang w:bidi="es-419"/>
          </w:rPr>
          <w:t>https://signupwic.com/es/about</w:t>
        </w:r>
      </w:hyperlink>
      <w:r>
        <w:rPr>
          <w:lang w:bidi="es-419"/>
        </w:rPr>
        <w:t xml:space="preserve"> para obtener más información. </w:t>
      </w:r>
    </w:p>
    <w:p w14:paraId="00000055" w14:textId="77777777" w:rsidR="00F94402" w:rsidRDefault="00000000">
      <w:pPr>
        <w:spacing w:after="200" w:line="256" w:lineRule="auto"/>
        <w:ind w:left="720"/>
      </w:pPr>
      <w:r>
        <w:rPr>
          <w:lang w:bidi="es-419"/>
        </w:rPr>
        <w:t>#Iodine #Yodo #HealthyStartsHere #ComienzoSaludable</w:t>
      </w:r>
    </w:p>
    <w:p w14:paraId="00000056" w14:textId="77777777" w:rsidR="00F94402" w:rsidRDefault="00000000">
      <w:pPr>
        <w:spacing w:after="200" w:line="256" w:lineRule="auto"/>
        <w:ind w:left="720"/>
      </w:pPr>
      <w:r>
        <w:rPr>
          <w:b/>
          <w:lang w:bidi="es-419"/>
        </w:rPr>
        <w:t xml:space="preserve">Texto alternativo: </w:t>
      </w:r>
      <w:r>
        <w:rPr>
          <w:lang w:bidi="es-419"/>
        </w:rPr>
        <w:t xml:space="preserve">Un tazón con queso mozzarella rallado y texto en la mitad inferior de la imagen que dice: “Nutriente destacado: Yodo”.  </w:t>
      </w:r>
    </w:p>
    <w:p w14:paraId="00000057" w14:textId="514AE022" w:rsidR="00F94402" w:rsidRPr="005B7B90" w:rsidRDefault="005B7B90" w:rsidP="005B7B90">
      <w:pPr>
        <w:numPr>
          <w:ilvl w:val="0"/>
          <w:numId w:val="1"/>
        </w:numPr>
        <w:spacing w:after="200" w:line="256" w:lineRule="auto"/>
        <w:rPr>
          <w:b/>
          <w:bCs/>
        </w:rPr>
      </w:pPr>
      <w:r>
        <w:rPr>
          <w:b/>
          <w:bCs/>
        </w:rPr>
        <w:t>Breastfeeding Post</w:t>
      </w:r>
    </w:p>
    <w:p w14:paraId="00000058" w14:textId="77777777" w:rsidR="00F94402" w:rsidRDefault="00000000">
      <w:pPr>
        <w:spacing w:after="200" w:line="256" w:lineRule="auto"/>
        <w:ind w:left="720"/>
        <w:rPr>
          <w:color w:val="0C1014"/>
          <w:highlight w:val="white"/>
        </w:rPr>
      </w:pPr>
      <w:r>
        <w:rPr>
          <w:color w:val="0C1014"/>
          <w:highlight w:val="white"/>
          <w:lang w:bidi="es-419"/>
        </w:rPr>
        <w:t xml:space="preserve">Al igual que durante el embarazo, es importante consumir alimentos saludables y ricos en nutrientes durante la lactancia o la extracción de leche. El WIC ofrece paquetes de alimentos </w:t>
      </w:r>
      <w:r>
        <w:rPr>
          <w:color w:val="0C1014"/>
          <w:highlight w:val="white"/>
          <w:lang w:bidi="es-419"/>
        </w:rPr>
        <w:lastRenderedPageBreak/>
        <w:t>especializados para madres y padres que alimentan a sus hijos de hasta 12 meses con lactancia materna o con una combinación de lactancia materna y fórmula. 🥗🥑🍳</w:t>
      </w:r>
    </w:p>
    <w:p w14:paraId="00000059" w14:textId="77777777" w:rsidR="00F94402" w:rsidRDefault="00000000">
      <w:pPr>
        <w:spacing w:after="200" w:line="256" w:lineRule="auto"/>
        <w:ind w:left="720"/>
        <w:rPr>
          <w:color w:val="0C1014"/>
          <w:highlight w:val="white"/>
        </w:rPr>
      </w:pPr>
      <w:r>
        <w:rPr>
          <w:color w:val="0C1014"/>
          <w:highlight w:val="white"/>
          <w:lang w:bidi="es-419"/>
        </w:rPr>
        <w:t xml:space="preserve">Su clínica local del WIC también puede proporcionar suministros para la lactancia y la extracción de leche, y muchas madres y padres pueden acceder a apoyo gratuito a través de compañeras consejeras con experiencia en lactancia y consultoras de lactancia certificadas por la Junta Internacional (IBCLC). </w:t>
      </w:r>
    </w:p>
    <w:p w14:paraId="0000005A" w14:textId="77777777" w:rsidR="00F94402" w:rsidRDefault="00000000">
      <w:pPr>
        <w:spacing w:after="200" w:line="256" w:lineRule="auto"/>
        <w:ind w:left="720"/>
        <w:rPr>
          <w:color w:val="0C1014"/>
          <w:highlight w:val="white"/>
        </w:rPr>
      </w:pPr>
      <w:r>
        <w:rPr>
          <w:color w:val="0C1014"/>
          <w:highlight w:val="white"/>
          <w:lang w:bidi="es-419"/>
        </w:rPr>
        <w:t xml:space="preserve">Obtenga más información sobre el apoyo que el WIC puede brindarle durante su experiencia con la lactancia: </w:t>
      </w:r>
      <w:hyperlink r:id="rId23">
        <w:r w:rsidR="00F94402">
          <w:rPr>
            <w:color w:val="1155CC"/>
            <w:highlight w:val="white"/>
            <w:u w:val="single"/>
            <w:lang w:bidi="es-419"/>
          </w:rPr>
          <w:t>https://signupwic.com/es/news/get-started-wic</w:t>
        </w:r>
      </w:hyperlink>
      <w:r>
        <w:rPr>
          <w:color w:val="0C1014"/>
          <w:highlight w:val="white"/>
          <w:lang w:bidi="es-419"/>
        </w:rPr>
        <w:t xml:space="preserve"> </w:t>
      </w:r>
    </w:p>
    <w:p w14:paraId="0000005B" w14:textId="77777777" w:rsidR="00F94402" w:rsidRDefault="00000000">
      <w:pPr>
        <w:spacing w:after="200" w:line="256" w:lineRule="auto"/>
        <w:ind w:left="720"/>
        <w:rPr>
          <w:color w:val="0C1014"/>
          <w:highlight w:val="white"/>
        </w:rPr>
      </w:pPr>
      <w:r>
        <w:rPr>
          <w:color w:val="0C1014"/>
          <w:highlight w:val="white"/>
          <w:lang w:bidi="es-419"/>
        </w:rPr>
        <w:t>#Breastfeeding #Lactancia #LactationSupport #ApoyoALaLactancia #HealthyStartsHere #ComienzoSaludable #WICBreastfeeding #LactanciaWIC</w:t>
      </w:r>
    </w:p>
    <w:p w14:paraId="0000005C" w14:textId="77777777" w:rsidR="00F94402" w:rsidRDefault="00000000">
      <w:pPr>
        <w:spacing w:after="200" w:line="256" w:lineRule="auto"/>
        <w:ind w:left="720"/>
        <w:rPr>
          <w:color w:val="0C1014"/>
          <w:highlight w:val="white"/>
        </w:rPr>
      </w:pPr>
      <w:r>
        <w:rPr>
          <w:b/>
          <w:lang w:bidi="es-419"/>
        </w:rPr>
        <w:t xml:space="preserve">Texto alternativo: </w:t>
      </w:r>
      <w:r>
        <w:rPr>
          <w:lang w:bidi="es-419"/>
        </w:rPr>
        <w:t xml:space="preserve">Una madre hace gestos graciosos mientras amamanta a su hijo pequeño, que está recostado en su regazo y la mira. La madre también sostiene un teléfono inteligente en las manos. </w:t>
      </w:r>
    </w:p>
    <w:sectPr w:rsidR="00F94402">
      <w:headerReference w:type="even" r:id="rId24"/>
      <w:headerReference w:type="default" r:id="rId25"/>
      <w:footerReference w:type="even" r:id="rId26"/>
      <w:footerReference w:type="default" r:id="rId27"/>
      <w:headerReference w:type="first" r:id="rId28"/>
      <w:footerReference w:type="first" r:id="rId2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9F921" w14:textId="77777777" w:rsidR="005C24CA" w:rsidRDefault="005C24CA" w:rsidP="0060179A">
      <w:pPr>
        <w:spacing w:line="240" w:lineRule="auto"/>
      </w:pPr>
      <w:r>
        <w:separator/>
      </w:r>
    </w:p>
  </w:endnote>
  <w:endnote w:type="continuationSeparator" w:id="0">
    <w:p w14:paraId="12B2BE0C" w14:textId="77777777" w:rsidR="005C24CA" w:rsidRDefault="005C24CA" w:rsidP="006017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6C5777-7F33-394E-A308-0D5C8B5A4B19}"/>
  </w:font>
  <w:font w:name="Arial">
    <w:panose1 w:val="020B0604020202020204"/>
    <w:charset w:val="00"/>
    <w:family w:val="swiss"/>
    <w:pitch w:val="variable"/>
    <w:sig w:usb0="E0002AFF" w:usb1="C0007843" w:usb2="00000009" w:usb3="00000000" w:csb0="000001FF" w:csb1="00000000"/>
    <w:embedRegular r:id="rId2" w:fontKey="{D39E519A-2E66-6148-89E9-F541C2EF2A18}"/>
    <w:embedBold r:id="rId3" w:fontKey="{5BE9369F-A53D-EC48-97DC-40BF8DC81598}"/>
    <w:embedItalic r:id="rId4" w:fontKey="{180CEFAB-8849-194F-8D53-4B180E119763}"/>
    <w:embedBoldItalic r:id="rId5" w:fontKey="{2700334D-5B4C-B94F-A327-5A9C8B701DC2}"/>
  </w:font>
  <w:font w:name="Roboto">
    <w:panose1 w:val="02000000000000000000"/>
    <w:charset w:val="00"/>
    <w:family w:val="auto"/>
    <w:pitch w:val="variable"/>
    <w:sig w:usb0="E0000AFF" w:usb1="5000217F" w:usb2="00000021" w:usb3="00000000" w:csb0="0000019F" w:csb1="00000000"/>
    <w:embedRegular r:id="rId6" w:fontKey="{824628C8-46FF-2740-B313-48220FA88A1A}"/>
  </w:font>
  <w:font w:name="Apple Color Emoji">
    <w:panose1 w:val="00000000000000000000"/>
    <w:charset w:val="00"/>
    <w:family w:val="auto"/>
    <w:pitch w:val="variable"/>
    <w:sig w:usb0="00000003" w:usb1="18000000" w:usb2="14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8" w:fontKey="{881A186B-EE6C-374D-BB53-7D78FE2DDE29}"/>
  </w:font>
  <w:font w:name="Cambria">
    <w:panose1 w:val="02040503050406030204"/>
    <w:charset w:val="00"/>
    <w:family w:val="roman"/>
    <w:pitch w:val="variable"/>
    <w:sig w:usb0="E00006FF" w:usb1="420024FF" w:usb2="02000000" w:usb3="00000000" w:csb0="0000019F" w:csb1="00000000"/>
    <w:embedRegular r:id="rId9" w:fontKey="{14CAA522-E9FB-2C43-9959-C1C8F3088F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E580" w14:textId="77777777" w:rsidR="0060179A" w:rsidRDefault="00601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3628" w14:textId="77777777" w:rsidR="0060179A" w:rsidRDefault="006017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B9B9" w14:textId="77777777" w:rsidR="0060179A" w:rsidRDefault="00601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60604" w14:textId="77777777" w:rsidR="005C24CA" w:rsidRDefault="005C24CA" w:rsidP="0060179A">
      <w:pPr>
        <w:spacing w:line="240" w:lineRule="auto"/>
      </w:pPr>
      <w:r>
        <w:separator/>
      </w:r>
    </w:p>
  </w:footnote>
  <w:footnote w:type="continuationSeparator" w:id="0">
    <w:p w14:paraId="2D41D026" w14:textId="77777777" w:rsidR="005C24CA" w:rsidRDefault="005C24CA" w:rsidP="006017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0BC1C" w14:textId="77777777" w:rsidR="0060179A" w:rsidRDefault="006017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A983" w14:textId="77777777" w:rsidR="0060179A" w:rsidRDefault="006017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19B41" w14:textId="77777777" w:rsidR="0060179A" w:rsidRDefault="006017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D0470"/>
    <w:multiLevelType w:val="multilevel"/>
    <w:tmpl w:val="F33AB7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DF44037"/>
    <w:multiLevelType w:val="multilevel"/>
    <w:tmpl w:val="7046B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62870222">
    <w:abstractNumId w:val="0"/>
  </w:num>
  <w:num w:numId="2" w16cid:durableId="1593004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402"/>
    <w:rsid w:val="000038FF"/>
    <w:rsid w:val="000F0785"/>
    <w:rsid w:val="0012454B"/>
    <w:rsid w:val="0045547F"/>
    <w:rsid w:val="005541F3"/>
    <w:rsid w:val="005B7B90"/>
    <w:rsid w:val="005C24CA"/>
    <w:rsid w:val="0060179A"/>
    <w:rsid w:val="006078A9"/>
    <w:rsid w:val="0063102D"/>
    <w:rsid w:val="00656EAF"/>
    <w:rsid w:val="00772789"/>
    <w:rsid w:val="008C6ADA"/>
    <w:rsid w:val="009462AE"/>
    <w:rsid w:val="00A650FE"/>
    <w:rsid w:val="00B61CB0"/>
    <w:rsid w:val="00BB6420"/>
    <w:rsid w:val="00EA5F92"/>
    <w:rsid w:val="00EC47FF"/>
    <w:rsid w:val="00F9440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2076E"/>
  <w15:docId w15:val="{AA0E002B-8F9F-A842-B108-1D6A71906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0179A"/>
    <w:pPr>
      <w:tabs>
        <w:tab w:val="center" w:pos="4680"/>
        <w:tab w:val="right" w:pos="9360"/>
      </w:tabs>
      <w:spacing w:line="240" w:lineRule="auto"/>
    </w:pPr>
  </w:style>
  <w:style w:type="character" w:customStyle="1" w:styleId="HeaderChar">
    <w:name w:val="Header Char"/>
    <w:basedOn w:val="DefaultParagraphFont"/>
    <w:link w:val="Header"/>
    <w:uiPriority w:val="99"/>
    <w:rsid w:val="0060179A"/>
  </w:style>
  <w:style w:type="paragraph" w:styleId="Footer">
    <w:name w:val="footer"/>
    <w:basedOn w:val="Normal"/>
    <w:link w:val="FooterChar"/>
    <w:uiPriority w:val="99"/>
    <w:unhideWhenUsed/>
    <w:rsid w:val="0060179A"/>
    <w:pPr>
      <w:tabs>
        <w:tab w:val="center" w:pos="4680"/>
        <w:tab w:val="right" w:pos="9360"/>
      </w:tabs>
      <w:spacing w:line="240" w:lineRule="auto"/>
    </w:pPr>
  </w:style>
  <w:style w:type="character" w:customStyle="1" w:styleId="FooterChar">
    <w:name w:val="Footer Char"/>
    <w:basedOn w:val="DefaultParagraphFont"/>
    <w:link w:val="Footer"/>
    <w:uiPriority w:val="99"/>
    <w:rsid w:val="0060179A"/>
  </w:style>
  <w:style w:type="paragraph" w:styleId="ListParagraph">
    <w:name w:val="List Paragraph"/>
    <w:basedOn w:val="Normal"/>
    <w:uiPriority w:val="34"/>
    <w:qFormat/>
    <w:rsid w:val="006078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ignupwic.com" TargetMode="External"/><Relationship Id="rId13" Type="http://schemas.openxmlformats.org/officeDocument/2006/relationships/hyperlink" Target="https://www.instagram.com/explore/tags/healthstartshere/" TargetMode="External"/><Relationship Id="rId18" Type="http://schemas.openxmlformats.org/officeDocument/2006/relationships/hyperlink" Target="http://www.fampitfamily.org/early-allergen-introductio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icworks.fns.usda.gov/resources/food-allergies" TargetMode="External"/><Relationship Id="rId7" Type="http://schemas.openxmlformats.org/officeDocument/2006/relationships/hyperlink" Target="http://www.signupwic.com/about" TargetMode="External"/><Relationship Id="rId12" Type="http://schemas.openxmlformats.org/officeDocument/2006/relationships/hyperlink" Target="https://www.instagram.com/explore/tags/nationalfostercaremonth/" TargetMode="External"/><Relationship Id="rId17" Type="http://schemas.openxmlformats.org/officeDocument/2006/relationships/hyperlink" Target="http://www.fampitfamily.org"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fampitfamily.org" TargetMode="External"/><Relationship Id="rId20" Type="http://schemas.openxmlformats.org/officeDocument/2006/relationships/hyperlink" Target="http://www.signupwic.com"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gnupwic.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ignupwic.com" TargetMode="External"/><Relationship Id="rId23" Type="http://schemas.openxmlformats.org/officeDocument/2006/relationships/hyperlink" Target="https://signupwic.com/news/get-started-wic" TargetMode="External"/><Relationship Id="rId28" Type="http://schemas.openxmlformats.org/officeDocument/2006/relationships/header" Target="header3.xml"/><Relationship Id="rId10" Type="http://schemas.openxmlformats.org/officeDocument/2006/relationships/hyperlink" Target="https://www.instagram.com/explore/tags/healthystartshere/" TargetMode="External"/><Relationship Id="rId19" Type="http://schemas.openxmlformats.org/officeDocument/2006/relationships/hyperlink" Target="http://www.fampitfamily.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nstagram.com/explore/tags/aanhpiheritagemonth/" TargetMode="External"/><Relationship Id="rId14" Type="http://schemas.openxmlformats.org/officeDocument/2006/relationships/hyperlink" Target="http://www.signupwic.com" TargetMode="External"/><Relationship Id="rId22" Type="http://schemas.openxmlformats.org/officeDocument/2006/relationships/hyperlink" Target="http://www.signupwic.com/about"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2391</Words>
  <Characters>12724</Characters>
  <Application>Microsoft Office Word</Application>
  <DocSecurity>0</DocSecurity>
  <Lines>223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2</cp:revision>
  <dcterms:created xsi:type="dcterms:W3CDTF">2026-05-08T15:36:00Z</dcterms:created>
  <dcterms:modified xsi:type="dcterms:W3CDTF">2026-05-08T15:36:00Z</dcterms:modified>
</cp:coreProperties>
</file>